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bCs/>
          <w:sz w:val="23"/>
          <w:szCs w:val="23"/>
        </w:rPr>
        <w:t xml:space="preserve">Welkom bij de digitale kennistoets </w:t>
      </w:r>
      <w:r>
        <w:t>geriatrische tandheelkunde</w:t>
      </w:r>
      <w:r>
        <w:rPr>
          <w:rFonts w:cs="Times New Roman"/>
          <w:b/>
          <w:bCs/>
          <w:sz w:val="23"/>
          <w:szCs w:val="23"/>
        </w:rPr>
        <w:t>!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De kennistoets </w:t>
      </w:r>
      <w:r>
        <w:t>geriatrische tandheelkunde</w:t>
      </w:r>
      <w:r>
        <w:rPr>
          <w:rFonts w:cs="Times New Roman"/>
          <w:sz w:val="23"/>
          <w:szCs w:val="23"/>
        </w:rPr>
        <w:t xml:space="preserve"> is een online </w:t>
      </w:r>
      <w:proofErr w:type="spellStart"/>
      <w:r>
        <w:rPr>
          <w:rFonts w:cs="Times New Roman"/>
          <w:sz w:val="23"/>
          <w:szCs w:val="23"/>
        </w:rPr>
        <w:t>zelfbeoordelinginstrument</w:t>
      </w:r>
      <w:proofErr w:type="spellEnd"/>
      <w:r>
        <w:rPr>
          <w:rFonts w:cs="Times New Roman"/>
          <w:sz w:val="23"/>
          <w:szCs w:val="23"/>
        </w:rPr>
        <w:t xml:space="preserve"> waarmee u uw kennis over de </w:t>
      </w:r>
      <w:r>
        <w:t>geriatrische tandheelkunde</w:t>
      </w:r>
      <w:r>
        <w:rPr>
          <w:rFonts w:cs="Times New Roman"/>
          <w:sz w:val="23"/>
          <w:szCs w:val="23"/>
        </w:rPr>
        <w:t xml:space="preserve"> kunt toetsen.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De toets is ontwikkeld door dr. C.D. van der </w:t>
      </w:r>
      <w:proofErr w:type="spellStart"/>
      <w:r>
        <w:rPr>
          <w:rFonts w:cs="Times New Roman"/>
          <w:sz w:val="23"/>
          <w:szCs w:val="23"/>
        </w:rPr>
        <w:t>Maarel_Wierink</w:t>
      </w:r>
      <w:proofErr w:type="spellEnd"/>
      <w:r>
        <w:rPr>
          <w:rFonts w:cs="Times New Roman"/>
          <w:sz w:val="23"/>
          <w:szCs w:val="23"/>
        </w:rPr>
        <w:t xml:space="preserve"> en drs. P.C. Bots-van ’t Spijker, beide tandartsen-geriatrie. De toets</w:t>
      </w:r>
      <w:r>
        <w:rPr>
          <w:rFonts w:cs="Times New Roman"/>
          <w:sz w:val="23"/>
          <w:szCs w:val="23"/>
        </w:rPr>
        <w:t xml:space="preserve"> is</w:t>
      </w:r>
      <w:r>
        <w:rPr>
          <w:rFonts w:cs="Times New Roman"/>
          <w:sz w:val="23"/>
          <w:szCs w:val="23"/>
        </w:rPr>
        <w:t xml:space="preserve"> ontwikkeld</w:t>
      </w:r>
      <w:r>
        <w:rPr>
          <w:rFonts w:cs="Times New Roman"/>
          <w:sz w:val="23"/>
          <w:szCs w:val="23"/>
        </w:rPr>
        <w:t xml:space="preserve"> onder eindredactie van de KNMT.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deze toets krijgt u vragen over 5 onderdelen van de </w:t>
      </w:r>
      <w:r>
        <w:t>geriatrische tandheelkunde</w:t>
      </w:r>
      <w:r>
        <w:rPr>
          <w:rFonts w:cs="Times New Roman"/>
          <w:sz w:val="23"/>
          <w:szCs w:val="23"/>
        </w:rPr>
        <w:t>, welke direct worden voorzien van antwoorden met een uitgebreide toelichting. Zo kunt u op eigen initiatief uw individuele voorkennis en voortgang in kaart brengen. Daarnaast wordt er ook verwezen naar literatuur en mogelijke vervolgactiviteiten.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Het doel is u een handvat te bieden voor een weloverwogen keuze voor individuele bij- en nascholing én om u te informeren over nieuwe ontwikkelingen. Zo bestaat de kennistoets uit een combinatie van twee type vragen:</w:t>
      </w:r>
    </w:p>
    <w:p w:rsidR="00316962" w:rsidRDefault="00316962" w:rsidP="00316962">
      <w:pPr>
        <w:numPr>
          <w:ilvl w:val="0"/>
          <w:numId w:val="42"/>
        </w:numPr>
        <w:shd w:val="clear" w:color="auto" w:fill="FFF6EB"/>
        <w:spacing w:before="100" w:beforeAutospacing="1" w:after="100" w:afterAutospacing="1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basisvragen </w:t>
      </w:r>
      <w:r>
        <w:rPr>
          <w:rFonts w:cs="Times New Roman"/>
          <w:noProof/>
          <w:sz w:val="23"/>
          <w:szCs w:val="23"/>
        </w:rPr>
        <w:drawing>
          <wp:inline distT="0" distB="0" distL="0" distR="0">
            <wp:extent cx="381000" cy="381000"/>
            <wp:effectExtent l="0" t="0" r="0" b="0"/>
            <wp:docPr id="2" name="Afbeelding 2" descr="http://www.kennistoetsen-knmt.nl/blobs/Iconen/icoon_ba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www.kennistoetsen-knmt.nl/blobs/Iconen/icoon_basi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2" w:rsidRDefault="00316962" w:rsidP="00316962">
      <w:pPr>
        <w:numPr>
          <w:ilvl w:val="0"/>
          <w:numId w:val="42"/>
        </w:numPr>
        <w:shd w:val="clear" w:color="auto" w:fill="FFF6EB"/>
        <w:spacing w:before="100" w:beforeAutospacing="1" w:after="100" w:afterAutospacing="1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én ontwikkelvragen </w:t>
      </w:r>
      <w:r>
        <w:rPr>
          <w:rFonts w:cs="Times New Roman"/>
          <w:noProof/>
          <w:sz w:val="23"/>
          <w:szCs w:val="23"/>
        </w:rPr>
        <w:drawing>
          <wp:inline distT="0" distB="0" distL="0" distR="0">
            <wp:extent cx="381000" cy="381000"/>
            <wp:effectExtent l="0" t="0" r="0" b="0"/>
            <wp:docPr id="1" name="Afbeelding 1" descr="http://www.kennistoetsen-knmt.nl/blobs/Iconen/icoon_ontwikk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ennistoetsen-knmt.nl/blobs/Iconen/icoon_ontwikke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KRT-leden ontvangen bij het volledig doorlopen van de kennistoets éénmalig 1 KRT-punt.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 kunt de toets in uw eigen tempo maken, maar dat hoeft niet in één keer te gebeuren. Met uw KNMT-lidmaatschapsnummer en wachtwoord kunt u zo vaak inloggen als u wilt en de kennistoets hervatten.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Indien u na het maken van de kennistoets de literatuur(verwijzingen) in een overzichtelijk bestand wilt raadplegen om later te kunnen downloaden, dan kunt u altijd gebruik maken van de literatuurlijst.</w:t>
      </w:r>
    </w:p>
    <w:p w:rsidR="00316962" w:rsidRPr="000347F6" w:rsidRDefault="00316962" w:rsidP="000347F6">
      <w:pPr>
        <w:pStyle w:val="BasistekstKNMT"/>
      </w:pPr>
    </w:p>
    <w:sectPr w:rsidR="00316962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62" w:rsidRPr="000347F6" w:rsidRDefault="00316962" w:rsidP="000347F6">
      <w:pPr>
        <w:pStyle w:val="Voettekst"/>
      </w:pPr>
    </w:p>
  </w:endnote>
  <w:endnote w:type="continuationSeparator" w:id="0">
    <w:p w:rsidR="00316962" w:rsidRPr="000347F6" w:rsidRDefault="00316962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62" w:rsidRPr="000347F6" w:rsidRDefault="00316962" w:rsidP="000347F6">
      <w:pPr>
        <w:pStyle w:val="Voettekst"/>
      </w:pPr>
    </w:p>
  </w:footnote>
  <w:footnote w:type="continuationSeparator" w:id="0">
    <w:p w:rsidR="00316962" w:rsidRPr="000347F6" w:rsidRDefault="00316962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ADE3806"/>
    <w:multiLevelType w:val="multilevel"/>
    <w:tmpl w:val="E01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30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2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6962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B3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85C8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rsid w:val="00316962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rsid w:val="00316962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250C-A6A3-488B-B126-826946D8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</dc:creator>
  <cp:lastModifiedBy>LBO</cp:lastModifiedBy>
  <cp:revision>1</cp:revision>
  <cp:lastPrinted>2009-10-06T11:51:00Z</cp:lastPrinted>
  <dcterms:created xsi:type="dcterms:W3CDTF">2018-09-20T09:02:00Z</dcterms:created>
  <dcterms:modified xsi:type="dcterms:W3CDTF">2018-09-20T09:10:00Z</dcterms:modified>
</cp:coreProperties>
</file>